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6</w:t>
      </w:r>
    </w:p>
    <w:p>
      <w:pPr>
        <w:pStyle w:val="Normal"/>
        <w:jc w:val="right"/>
        <w:rPr>
          <w:rFonts w:ascii="Ubuntu" w:hAnsi="Ubuntu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jc w:val="both"/>
        <w:rPr>
          <w:rFonts w:ascii="Ubuntu" w:hAnsi="Ubuntu"/>
          <w:b w:val="false"/>
          <w:bCs w:val="false"/>
          <w:lang w:val="cs-CZ"/>
        </w:rPr>
      </w:pPr>
      <w:r>
        <w:rPr>
          <w:rFonts w:ascii="Ubuntu" w:hAnsi="Ubuntu"/>
          <w:b w:val="false"/>
          <w:bCs w:val="false"/>
          <w:lang w:val="cs-CZ"/>
        </w:rPr>
        <w:t>Ve zveřejněném videu na YouTube (https://www.youtube.com/watch?v=9-jQa8LmA-s) figuruje u vyzvednutí vozidla osoba jakéhosi Jiřího Hladíka, který je zastupitelem obce Hrdlořezy. Obec Hrdlořezy byla dne 17.4.2025 zastoupena starostou Petrem Hejlem při odtažení soukromého vozidla Dacia Logan, RZ: 2AF 0958 ze soukromého pozemku manželů Hrubých za podivných okolností. Vozidlo bylo odtaženo na soukromý pozemek zastupitele Hladíka.</w:t>
      </w:r>
    </w:p>
    <w:p>
      <w:pPr>
        <w:pStyle w:val="Normal"/>
        <w:jc w:val="both"/>
        <w:rPr>
          <w:b/>
          <w:bCs/>
        </w:rPr>
      </w:pPr>
      <w:r>
        <w:rPr>
          <w:rFonts w:ascii="Ubuntu" w:hAnsi="Ubuntu"/>
          <w:b/>
          <w:bCs/>
          <w:lang w:val="cs-CZ"/>
        </w:rPr>
        <w:t>1. V jakém postavení je soukromý pozemek zastupitele Hladíka k věci odtahování vozidel</w:t>
      </w:r>
      <w:r>
        <w:rPr>
          <w:rFonts w:ascii="Ubuntu" w:hAnsi="Ubuntu"/>
          <w:b/>
          <w:bCs/>
          <w:lang w:val="cs-CZ"/>
        </w:rPr>
        <w:t xml:space="preserve"> na území obce Hrdlořezy</w:t>
      </w:r>
      <w:r>
        <w:rPr>
          <w:rFonts w:ascii="Ubuntu" w:hAnsi="Ubuntu"/>
          <w:b/>
          <w:bCs/>
          <w:lang w:val="cs-CZ"/>
        </w:rPr>
        <w:t>?</w:t>
      </w:r>
    </w:p>
    <w:p>
      <w:pPr>
        <w:pStyle w:val="Normal"/>
        <w:jc w:val="both"/>
        <w:rPr>
          <w:rFonts w:ascii="Ubuntu" w:hAnsi="Ubuntu"/>
          <w:b w:val="false"/>
          <w:bCs w:val="false"/>
          <w:lang w:val="cs-CZ"/>
        </w:rPr>
      </w:pPr>
      <w:r>
        <w:rPr>
          <w:rFonts w:ascii="Ubuntu" w:hAnsi="Ubuntu"/>
          <w:b/>
          <w:bCs/>
          <w:lang w:val="cs-CZ"/>
        </w:rPr>
        <w:t>2. Poskytněte všechny smlouvy, objednávky, předávací protokoly, dokumenty z výběrových řízení mezi obcí Hrdlořezy a zastupitelem Jiřím Hladíkem.</w:t>
      </w:r>
    </w:p>
    <w:p>
      <w:pPr>
        <w:pStyle w:val="Normal"/>
        <w:jc w:val="both"/>
        <w:rPr>
          <w:rFonts w:ascii="Ubuntu" w:hAnsi="Ubuntu"/>
          <w:b w:val="false"/>
          <w:bCs w:val="false"/>
          <w:lang w:val="cs-CZ"/>
        </w:rPr>
      </w:pPr>
      <w:r>
        <w:rPr>
          <w:rFonts w:ascii="Ubuntu" w:hAnsi="Ubuntu"/>
          <w:b w:val="false"/>
          <w:bCs w:val="false"/>
          <w:lang w:val="cs-CZ"/>
        </w:rPr>
        <w:t>Dále obec Hrdlořezy vyzvala majitelku předmětného vozidla, aby si jej vyzvedla na soukromém pozemku Jiřího Hladíka, kam bylo odtaženo. Během vyzvednutí se Jiří Hladík choval jako nevychovaný hulvát a sprostě nadával rodině Hrubých, konkrétně:</w:t>
      </w:r>
    </w:p>
    <w:p>
      <w:pPr>
        <w:pStyle w:val="Normal"/>
        <w:jc w:val="both"/>
        <w:rPr>
          <w:rFonts w:ascii="Ubuntu" w:hAnsi="Ubuntu"/>
          <w:b w:val="false"/>
          <w:bCs w:val="false"/>
          <w:lang w:val="cs-CZ"/>
        </w:rPr>
      </w:pPr>
      <w:r>
        <w:rPr>
          <w:rFonts w:ascii="Ubuntu" w:hAnsi="Ubuntu"/>
          <w:b w:val="false"/>
          <w:bCs w:val="false"/>
          <w:lang w:val="cs-CZ"/>
        </w:rPr>
        <w:t>"Vezmi si to do prdele a táhni odsud. Neser mě."</w:t>
      </w:r>
    </w:p>
    <w:p>
      <w:pPr>
        <w:pStyle w:val="Normal"/>
        <w:jc w:val="both"/>
        <w:rPr>
          <w:rFonts w:ascii="Ubuntu" w:hAnsi="Ubuntu"/>
          <w:b/>
          <w:bCs/>
          <w:lang w:val="cs-CZ"/>
        </w:rPr>
      </w:pPr>
      <w:r>
        <w:rPr>
          <w:rFonts w:ascii="Ubuntu" w:hAnsi="Ubuntu"/>
          <w:b/>
          <w:bCs/>
          <w:lang w:val="cs-CZ"/>
        </w:rPr>
        <w:t>3. Podle jakého právního ustanovení jednal zastupitel Jiří Hladík, když v pozici zastupitele vyzval syna majitelky vozidla, aby táhnul do prdele?</w:t>
      </w:r>
    </w:p>
    <w:p>
      <w:pPr>
        <w:pStyle w:val="Normal"/>
        <w:jc w:val="both"/>
        <w:rPr>
          <w:rFonts w:ascii="Ubuntu" w:hAnsi="Ubuntu"/>
          <w:b/>
          <w:bCs/>
          <w:lang w:val="cs-CZ"/>
        </w:rPr>
      </w:pPr>
      <w:r>
        <w:rPr>
          <w:rFonts w:ascii="Ubuntu" w:hAnsi="Ubuntu"/>
          <w:b/>
          <w:bCs/>
          <w:lang w:val="cs-CZ"/>
        </w:rPr>
        <w:t>4. Na základě jakého právního předpisu uskladňujete motorová vozidla odtažená na území obce Hrdlořezy na soukromém pozemku zastupitele Jiřího Hladíka, který není živnostenským úřadem k této činnosti oprávněn?</w:t>
      </w:r>
    </w:p>
    <w:p>
      <w:pPr>
        <w:pStyle w:val="Normal"/>
        <w:jc w:val="both"/>
        <w:rPr>
          <w:rFonts w:ascii="Ubuntu" w:hAnsi="Ubuntu"/>
          <w:b w:val="false"/>
          <w:bCs w:val="false"/>
          <w:lang w:val="cs-CZ"/>
        </w:rPr>
      </w:pPr>
      <w:r>
        <w:rPr>
          <w:rFonts w:ascii="Ubuntu" w:hAnsi="Ubuntu"/>
          <w:b w:val="false"/>
          <w:bCs w:val="false"/>
          <w:lang w:val="cs-CZ"/>
        </w:rPr>
        <w:t>Podle zákona 500</w:t>
      </w:r>
      <w:r>
        <w:rPr>
          <w:rFonts w:ascii="Ubuntu" w:hAnsi="Ubuntu"/>
          <w:b w:val="false"/>
          <w:bCs w:val="false"/>
          <w:lang w:val="en-GB"/>
        </w:rPr>
        <w:t>/</w:t>
      </w:r>
      <w:r>
        <w:rPr>
          <w:rFonts w:ascii="Ubuntu" w:hAnsi="Ubuntu"/>
          <w:b w:val="false"/>
          <w:bCs w:val="false"/>
          <w:lang w:val="cs-CZ"/>
        </w:rPr>
        <w:t>2004 Sb. zákonů (dále jen SprŘ), § 4, odst. 1, je veřejná správa službou veřejnosti. Každý, kdo plní úkoly vyplývající z působnosti správního orgánu, má povinnost se k dotčeným osobám chovat zdvořile a podle možností jim vycházet vstříc. Tímto ustanovením se ale zastupitel Jiří Hladík neřídil, neboť vyzývání lidí k tomu, aby si něco vzali do prdele, do definice zdvořilosti nespadá.</w:t>
      </w:r>
    </w:p>
    <w:p>
      <w:pPr>
        <w:pStyle w:val="Normal"/>
        <w:spacing w:before="0" w:after="160"/>
        <w:jc w:val="both"/>
        <w:rPr>
          <w:rFonts w:ascii="Ubuntu" w:hAnsi="Ubuntu"/>
          <w:b/>
          <w:bCs/>
          <w:lang w:val="cs-CZ"/>
        </w:rPr>
      </w:pPr>
      <w:r>
        <w:rPr>
          <w:rFonts w:ascii="Ubuntu" w:hAnsi="Ubuntu"/>
          <w:b/>
          <w:bCs/>
          <w:lang w:val="cs-CZ"/>
        </w:rPr>
        <w:t>5. Jaké důsledky vyvodila obec Hrdlořezy v reakci na hulvátské jednání zastupitele Hladíka?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896</TotalTime>
  <Application>LibreOffice/24.2.5.2$Windows_X86_64 LibreOffice_project/bffef4ea93e59bebbeaf7f431bb02b1a39ee8a59</Application>
  <AppVersion>15.0000</AppVersion>
  <Pages>1</Pages>
  <Words>298</Words>
  <Characters>1819</Characters>
  <CharactersWithSpaces>2099</CharactersWithSpaces>
  <Paragraphs>18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2025-08-24T15:20:47Z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